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C58BA" w14:textId="77777777" w:rsidR="00A476D2" w:rsidRDefault="00A476D2" w:rsidP="00BC44E1">
      <w:pPr>
        <w:pStyle w:val="p1"/>
        <w:jc w:val="center"/>
        <w:rPr>
          <w:b/>
          <w:color w:val="D8117D"/>
        </w:rPr>
      </w:pPr>
      <w:bookmarkStart w:id="0" w:name="_Hlk511049651"/>
    </w:p>
    <w:p w14:paraId="6D18710F" w14:textId="77777777" w:rsidR="00A476D2" w:rsidRDefault="00A476D2" w:rsidP="00BC44E1">
      <w:pPr>
        <w:pStyle w:val="p1"/>
        <w:jc w:val="center"/>
        <w:rPr>
          <w:b/>
          <w:color w:val="D8117D"/>
        </w:rPr>
      </w:pPr>
    </w:p>
    <w:p w14:paraId="3293D7DA" w14:textId="77777777" w:rsidR="00A476D2" w:rsidRDefault="00A476D2" w:rsidP="00BC44E1">
      <w:pPr>
        <w:pStyle w:val="p1"/>
        <w:jc w:val="center"/>
        <w:rPr>
          <w:b/>
          <w:color w:val="D8117D"/>
        </w:rPr>
      </w:pPr>
    </w:p>
    <w:p w14:paraId="389CBCF6" w14:textId="5DB6381F" w:rsidR="00BC44E1" w:rsidRPr="00C92701" w:rsidRDefault="00B9485B" w:rsidP="00BC44E1">
      <w:pPr>
        <w:pStyle w:val="p1"/>
        <w:jc w:val="center"/>
        <w:rPr>
          <w:b/>
          <w:color w:val="D8117D"/>
        </w:rPr>
      </w:pPr>
      <w:r w:rsidRPr="00C92701">
        <w:rPr>
          <w:b/>
          <w:color w:val="D8117D"/>
        </w:rPr>
        <w:t>MESSAGES</w:t>
      </w:r>
      <w:r w:rsidR="00BC44E1" w:rsidRPr="00C92701">
        <w:rPr>
          <w:b/>
          <w:color w:val="D8117D"/>
        </w:rPr>
        <w:t xml:space="preserve"> TEXTE </w:t>
      </w:r>
    </w:p>
    <w:p w14:paraId="021F4984" w14:textId="77777777" w:rsidR="001E50AD" w:rsidRPr="00C92701" w:rsidRDefault="001E50AD" w:rsidP="00BC44E1">
      <w:pPr>
        <w:pStyle w:val="p1"/>
        <w:jc w:val="center"/>
        <w:rPr>
          <w:b/>
          <w:color w:val="D8117D"/>
        </w:rPr>
      </w:pPr>
    </w:p>
    <w:p w14:paraId="0554048E" w14:textId="77777777" w:rsidR="001E50AD" w:rsidRPr="00C92701" w:rsidRDefault="001E50AD" w:rsidP="00BC44E1">
      <w:pPr>
        <w:pStyle w:val="p1"/>
        <w:jc w:val="center"/>
        <w:rPr>
          <w:b/>
          <w:color w:val="D8117D"/>
        </w:rPr>
      </w:pPr>
    </w:p>
    <w:p w14:paraId="033F742E" w14:textId="7A2F9250" w:rsidR="001E50AD" w:rsidRPr="00C92701" w:rsidRDefault="001E50AD" w:rsidP="00BC44E1">
      <w:pPr>
        <w:pStyle w:val="p1"/>
        <w:jc w:val="center"/>
        <w:rPr>
          <w:b/>
          <w:color w:val="D8117D"/>
        </w:rPr>
      </w:pPr>
      <w:r w:rsidRPr="00C92701">
        <w:rPr>
          <w:b/>
          <w:color w:val="D8117D"/>
        </w:rPr>
        <w:t>(</w:t>
      </w:r>
      <w:proofErr w:type="gramStart"/>
      <w:r w:rsidRPr="00C92701">
        <w:rPr>
          <w:b/>
          <w:color w:val="D8117D"/>
        </w:rPr>
        <w:t>voir</w:t>
      </w:r>
      <w:proofErr w:type="gramEnd"/>
      <w:r w:rsidRPr="00C92701">
        <w:rPr>
          <w:b/>
          <w:color w:val="D8117D"/>
        </w:rPr>
        <w:t xml:space="preserve"> charte</w:t>
      </w:r>
      <w:r w:rsidR="00914A81" w:rsidRPr="00C92701">
        <w:rPr>
          <w:b/>
          <w:color w:val="D8117D"/>
        </w:rPr>
        <w:t xml:space="preserve"> Batribox Collectivités</w:t>
      </w:r>
      <w:r w:rsidRPr="00C92701">
        <w:rPr>
          <w:b/>
          <w:color w:val="D8117D"/>
        </w:rPr>
        <w:t xml:space="preserve"> pour consignes d’utilisation)</w:t>
      </w:r>
    </w:p>
    <w:p w14:paraId="7009FEA2" w14:textId="77777777" w:rsidR="00BC44E1" w:rsidRPr="00C92701" w:rsidRDefault="00BC44E1" w:rsidP="00E56E53">
      <w:pPr>
        <w:pStyle w:val="p1"/>
        <w:rPr>
          <w:color w:val="D8117D"/>
        </w:rPr>
      </w:pPr>
    </w:p>
    <w:p w14:paraId="30637723" w14:textId="77777777" w:rsidR="00BC44E1" w:rsidRPr="00C92701" w:rsidRDefault="00BC44E1" w:rsidP="00E56E53">
      <w:pPr>
        <w:pStyle w:val="p1"/>
        <w:rPr>
          <w:color w:val="D8117D"/>
        </w:rPr>
      </w:pPr>
    </w:p>
    <w:p w14:paraId="72DE5859" w14:textId="77777777" w:rsidR="00BC44E1" w:rsidRPr="00C92701" w:rsidRDefault="00BC44E1" w:rsidP="00E56E53">
      <w:pPr>
        <w:pStyle w:val="p1"/>
        <w:rPr>
          <w:color w:val="D8117D"/>
        </w:rPr>
      </w:pPr>
    </w:p>
    <w:p w14:paraId="56F037FB" w14:textId="77777777" w:rsidR="00BC44E1" w:rsidRPr="00C92701" w:rsidRDefault="00BC44E1" w:rsidP="00E56E53">
      <w:pPr>
        <w:pStyle w:val="p1"/>
        <w:rPr>
          <w:color w:val="D8117D"/>
        </w:rPr>
      </w:pPr>
    </w:p>
    <w:p w14:paraId="5F568D26" w14:textId="77777777" w:rsidR="00BF6114" w:rsidRPr="00C92701" w:rsidRDefault="00BF6114" w:rsidP="00E56E53">
      <w:pPr>
        <w:pStyle w:val="p1"/>
        <w:rPr>
          <w:i/>
          <w:color w:val="70AD47" w:themeColor="accent6"/>
        </w:rPr>
      </w:pPr>
      <w:r w:rsidRPr="00C92701">
        <w:rPr>
          <w:color w:val="D8117D"/>
        </w:rPr>
        <w:t>MESSAGE TEXTE OBLIGATOIRE</w:t>
      </w:r>
      <w:r w:rsidRPr="00C92701">
        <w:rPr>
          <w:i/>
          <w:color w:val="70AD47" w:themeColor="accent6"/>
        </w:rPr>
        <w:t xml:space="preserve"> </w:t>
      </w:r>
    </w:p>
    <w:p w14:paraId="25A8BE95" w14:textId="77777777" w:rsidR="00BF6114" w:rsidRPr="00C92701" w:rsidRDefault="00BF6114" w:rsidP="00E56E53">
      <w:pPr>
        <w:pStyle w:val="p1"/>
        <w:rPr>
          <w:i/>
          <w:color w:val="70AD47" w:themeColor="accent6"/>
        </w:rPr>
      </w:pPr>
    </w:p>
    <w:p w14:paraId="12687C73" w14:textId="77777777" w:rsidR="00BF6114" w:rsidRPr="00C92701" w:rsidRDefault="00BF6114" w:rsidP="00E56E53">
      <w:pPr>
        <w:pStyle w:val="p1"/>
        <w:rPr>
          <w:i/>
          <w:color w:val="70AD47" w:themeColor="accent6"/>
        </w:rPr>
      </w:pPr>
    </w:p>
    <w:p w14:paraId="01704504" w14:textId="77777777" w:rsidR="00BF6114" w:rsidRPr="00C92701" w:rsidRDefault="00BF6114" w:rsidP="00E56E53">
      <w:pPr>
        <w:pStyle w:val="p1"/>
        <w:rPr>
          <w:i/>
          <w:color w:val="70AD47" w:themeColor="accent6"/>
        </w:rPr>
      </w:pPr>
    </w:p>
    <w:p w14:paraId="4F7128DF" w14:textId="14C4E3D9" w:rsidR="00BF6114" w:rsidRPr="00C92701" w:rsidRDefault="003B261E" w:rsidP="00E56E53">
      <w:pPr>
        <w:pStyle w:val="p1"/>
        <w:rPr>
          <w:i/>
          <w:color w:val="70AD47" w:themeColor="accent6"/>
        </w:rPr>
      </w:pPr>
      <w:r w:rsidRPr="00C92701">
        <w:rPr>
          <w:i/>
          <w:color w:val="70AD47" w:themeColor="accent6"/>
        </w:rPr>
        <w:t>[Message B]</w:t>
      </w:r>
      <w:r w:rsidR="00BF6114" w:rsidRPr="00C92701">
        <w:rPr>
          <w:i/>
          <w:color w:val="70AD47" w:themeColor="accent6"/>
        </w:rPr>
        <w:t xml:space="preserve"> – PRÉSENTATION DE L’ÉCO-ORGANISME</w:t>
      </w:r>
    </w:p>
    <w:p w14:paraId="7338F1E1" w14:textId="389E7463" w:rsidR="00E56E53" w:rsidRPr="00C92701" w:rsidRDefault="00E56E53" w:rsidP="00E56E53">
      <w:pPr>
        <w:pStyle w:val="p1"/>
      </w:pPr>
    </w:p>
    <w:p w14:paraId="6AA449BC" w14:textId="77777777" w:rsidR="00E56E53" w:rsidRPr="00C92701" w:rsidRDefault="00E56E53" w:rsidP="00E56E53">
      <w:pPr>
        <w:pStyle w:val="p1"/>
      </w:pPr>
      <w:r w:rsidRPr="00C92701">
        <w:t>Screlec-Batribox, éco-organisme à but non lucratif partenaire de « NOM DE LA COLLECTIVITÉ », propose 30 000 points de collecte de piles et batteries usagées partout en France.</w:t>
      </w:r>
      <w:r w:rsidRPr="00C92701">
        <w:rPr>
          <w:rStyle w:val="apple-converted-space"/>
        </w:rPr>
        <w:t> </w:t>
      </w:r>
    </w:p>
    <w:p w14:paraId="3BAD9B05" w14:textId="6CCC90D2" w:rsidR="00E56E53" w:rsidRPr="00C92701" w:rsidRDefault="00E56E53" w:rsidP="00E56E53">
      <w:pPr>
        <w:pStyle w:val="p1"/>
      </w:pPr>
      <w:r w:rsidRPr="00C92701">
        <w:t xml:space="preserve">Retrouvez le point de collecte le plus proche de chez vous sur </w:t>
      </w:r>
      <w:hyperlink r:id="rId7" w:history="1">
        <w:r w:rsidRPr="00C92701">
          <w:rPr>
            <w:rStyle w:val="Lienhypertexte"/>
          </w:rPr>
          <w:t>www.batribox.fr</w:t>
        </w:r>
      </w:hyperlink>
    </w:p>
    <w:p w14:paraId="2297980D" w14:textId="77777777" w:rsidR="00E56E53" w:rsidRPr="00C92701" w:rsidRDefault="00E56E53" w:rsidP="00E56E53">
      <w:pPr>
        <w:pStyle w:val="p1"/>
      </w:pPr>
    </w:p>
    <w:p w14:paraId="2CB0FA73" w14:textId="77777777" w:rsidR="00E56E53" w:rsidRPr="00C92701" w:rsidRDefault="00E56E53" w:rsidP="00E56E53">
      <w:pPr>
        <w:pStyle w:val="p1"/>
        <w:rPr>
          <w:color w:val="D8117D"/>
        </w:rPr>
      </w:pPr>
    </w:p>
    <w:p w14:paraId="3A155990" w14:textId="77777777" w:rsidR="003B261E" w:rsidRPr="00C92701" w:rsidRDefault="003B261E" w:rsidP="00E56E53">
      <w:pPr>
        <w:pStyle w:val="p1"/>
        <w:rPr>
          <w:color w:val="D8117D"/>
        </w:rPr>
      </w:pPr>
    </w:p>
    <w:p w14:paraId="1C84CB72" w14:textId="3C9AD367" w:rsidR="00E56E53" w:rsidRPr="00C92701" w:rsidRDefault="00E56E53" w:rsidP="00E56E53">
      <w:pPr>
        <w:pStyle w:val="p1"/>
        <w:rPr>
          <w:color w:val="D8117D"/>
        </w:rPr>
      </w:pPr>
      <w:r w:rsidRPr="00C92701">
        <w:rPr>
          <w:color w:val="D8117D"/>
        </w:rPr>
        <w:t xml:space="preserve">MESSAGES </w:t>
      </w:r>
      <w:r w:rsidR="00B9485B" w:rsidRPr="00C92701">
        <w:rPr>
          <w:color w:val="D8117D"/>
        </w:rPr>
        <w:t>TEXTE</w:t>
      </w:r>
      <w:r w:rsidRPr="00C92701">
        <w:rPr>
          <w:color w:val="D8117D"/>
        </w:rPr>
        <w:t xml:space="preserve"> AU CHOIX</w:t>
      </w:r>
    </w:p>
    <w:p w14:paraId="2D7D9AB3" w14:textId="77777777" w:rsidR="00C713D3" w:rsidRPr="00C92701" w:rsidRDefault="00C713D3" w:rsidP="00E56E53">
      <w:pPr>
        <w:pStyle w:val="p1"/>
      </w:pPr>
    </w:p>
    <w:p w14:paraId="46A4870A" w14:textId="77777777" w:rsidR="00E56E53" w:rsidRPr="00C92701" w:rsidRDefault="00E56E53" w:rsidP="00E56E53">
      <w:pPr>
        <w:pStyle w:val="p1"/>
      </w:pPr>
    </w:p>
    <w:p w14:paraId="30DD6572" w14:textId="77777777" w:rsidR="00E56E53" w:rsidRPr="00C92701" w:rsidRDefault="00E56E53" w:rsidP="00E56E53">
      <w:pPr>
        <w:pStyle w:val="p1"/>
      </w:pPr>
    </w:p>
    <w:p w14:paraId="09BDECF9" w14:textId="2F38D3DE" w:rsidR="003B261E" w:rsidRPr="00C92701" w:rsidRDefault="003B261E" w:rsidP="003B261E">
      <w:pPr>
        <w:pStyle w:val="p1"/>
        <w:rPr>
          <w:i/>
          <w:color w:val="70AD47" w:themeColor="accent6"/>
        </w:rPr>
      </w:pPr>
      <w:r w:rsidRPr="00C92701">
        <w:rPr>
          <w:i/>
          <w:color w:val="70AD47" w:themeColor="accent6"/>
        </w:rPr>
        <w:t>[Message C1]</w:t>
      </w:r>
      <w:r w:rsidR="00A476D2" w:rsidRPr="00C92701">
        <w:rPr>
          <w:i/>
          <w:color w:val="70AD47" w:themeColor="accent6"/>
        </w:rPr>
        <w:t xml:space="preserve"> – LES POINTS DE COLLECTE BATRIBOX</w:t>
      </w:r>
    </w:p>
    <w:p w14:paraId="11864402" w14:textId="77777777" w:rsidR="003B261E" w:rsidRPr="00C92701" w:rsidRDefault="003B261E" w:rsidP="003B261E">
      <w:pPr>
        <w:pStyle w:val="p1"/>
        <w:rPr>
          <w:i/>
          <w:color w:val="70AD47" w:themeColor="accent6"/>
        </w:rPr>
      </w:pPr>
    </w:p>
    <w:p w14:paraId="3889A5F3" w14:textId="5497A0E9" w:rsidR="00E56E53" w:rsidRPr="00C92701" w:rsidRDefault="00E56E53" w:rsidP="00E56E53">
      <w:pPr>
        <w:rPr>
          <w:rFonts w:ascii="DIN Alternate" w:hAnsi="DIN Alternate" w:cs="Times New Roman"/>
          <w:sz w:val="14"/>
          <w:szCs w:val="14"/>
          <w:lang w:eastAsia="fr-FR"/>
        </w:rPr>
      </w:pPr>
      <w:r w:rsidRPr="00C92701">
        <w:rPr>
          <w:rFonts w:ascii="DIN Alternate" w:hAnsi="DIN Alternate" w:cs="Times New Roman"/>
          <w:b/>
          <w:bCs/>
          <w:sz w:val="14"/>
          <w:szCs w:val="14"/>
          <w:lang w:eastAsia="fr-FR"/>
        </w:rPr>
        <w:t>Où puis-je déposer mes piles et mes batteries usagées ?</w:t>
      </w:r>
    </w:p>
    <w:p w14:paraId="13B02576" w14:textId="77777777" w:rsidR="00E56E53" w:rsidRPr="00C92701" w:rsidRDefault="00E56E53" w:rsidP="00E56E53">
      <w:pPr>
        <w:rPr>
          <w:rFonts w:ascii="DIN Alternate" w:hAnsi="DIN Alternate" w:cs="Times New Roman"/>
          <w:sz w:val="14"/>
          <w:szCs w:val="14"/>
          <w:lang w:eastAsia="fr-FR"/>
        </w:rPr>
      </w:pPr>
    </w:p>
    <w:p w14:paraId="484D2ECD" w14:textId="580843E8" w:rsidR="00EB4E73" w:rsidRPr="00C92701" w:rsidRDefault="00E56E53" w:rsidP="00B9485B">
      <w:pPr>
        <w:rPr>
          <w:rFonts w:ascii="DIN Alternate" w:hAnsi="DIN Alternate" w:cs="Times New Roman"/>
          <w:sz w:val="14"/>
          <w:szCs w:val="14"/>
          <w:lang w:eastAsia="fr-FR"/>
        </w:rPr>
      </w:pPr>
      <w:r w:rsidRPr="00C92701">
        <w:rPr>
          <w:rFonts w:ascii="DIN Alternate" w:hAnsi="DIN Alternate" w:cs="Times New Roman"/>
          <w:color w:val="EE2C90"/>
          <w:sz w:val="14"/>
          <w:szCs w:val="14"/>
          <w:lang w:eastAsia="fr-FR"/>
        </w:rPr>
        <w:t>•</w:t>
      </w:r>
      <w:r w:rsidRPr="00C92701">
        <w:rPr>
          <w:rFonts w:ascii="DIN Alternate" w:hAnsi="DIN Alternate" w:cs="Times New Roman"/>
          <w:sz w:val="14"/>
          <w:szCs w:val="14"/>
          <w:lang w:eastAsia="fr-FR"/>
        </w:rPr>
        <w:t xml:space="preserve"> Vous pouvez déposer vos piles et batteries usagées dans un point de collecte Batribox dans votre déchetterie, votre mairie, les magasins ou les écoles de votre commune, les entreprises... </w:t>
      </w:r>
    </w:p>
    <w:p w14:paraId="1FBAFDE4" w14:textId="77777777" w:rsidR="002E517D" w:rsidRPr="00C92701" w:rsidRDefault="002E517D" w:rsidP="00B9485B">
      <w:pPr>
        <w:rPr>
          <w:rFonts w:ascii="DIN Alternate" w:hAnsi="DIN Alternate" w:cs="Times New Roman"/>
          <w:sz w:val="14"/>
          <w:szCs w:val="14"/>
          <w:lang w:eastAsia="fr-FR"/>
        </w:rPr>
      </w:pPr>
    </w:p>
    <w:p w14:paraId="63AAD4CA" w14:textId="77777777" w:rsidR="002E517D" w:rsidRPr="00C92701" w:rsidRDefault="002E517D" w:rsidP="00B9485B">
      <w:pPr>
        <w:rPr>
          <w:rFonts w:ascii="DIN Alternate" w:hAnsi="DIN Alternate" w:cs="Times New Roman"/>
          <w:sz w:val="14"/>
          <w:szCs w:val="14"/>
          <w:lang w:eastAsia="fr-FR"/>
        </w:rPr>
      </w:pPr>
    </w:p>
    <w:p w14:paraId="54094B75" w14:textId="5935143E" w:rsidR="00EB4E73" w:rsidRPr="00C92701" w:rsidRDefault="002E517D" w:rsidP="00E56E53">
      <w:pPr>
        <w:pStyle w:val="p1"/>
        <w:rPr>
          <w:rFonts w:asciiTheme="majorHAnsi" w:hAnsiTheme="majorHAnsi"/>
          <w:color w:val="70AD47" w:themeColor="accent6"/>
        </w:rPr>
      </w:pPr>
      <w:r w:rsidRPr="00C92701">
        <w:rPr>
          <w:rFonts w:asciiTheme="majorHAnsi" w:hAnsiTheme="majorHAnsi"/>
          <w:color w:val="70AD47" w:themeColor="accent6"/>
        </w:rPr>
        <w:t xml:space="preserve">Conseils </w:t>
      </w:r>
      <w:r w:rsidR="006E4759" w:rsidRPr="00C92701">
        <w:rPr>
          <w:rFonts w:asciiTheme="majorHAnsi" w:hAnsiTheme="majorHAnsi"/>
          <w:color w:val="70AD47" w:themeColor="accent6"/>
        </w:rPr>
        <w:t>d’usage</w:t>
      </w:r>
    </w:p>
    <w:p w14:paraId="78F56BD4" w14:textId="6934BBAF" w:rsidR="00881ABB" w:rsidRPr="00C92701" w:rsidRDefault="009A5419" w:rsidP="002E517D">
      <w:pPr>
        <w:numPr>
          <w:ilvl w:val="0"/>
          <w:numId w:val="1"/>
        </w:numPr>
        <w:rPr>
          <w:color w:val="70AD47" w:themeColor="accent6"/>
          <w:sz w:val="15"/>
          <w:szCs w:val="15"/>
        </w:rPr>
      </w:pPr>
      <w:r w:rsidRPr="00C92701">
        <w:rPr>
          <w:color w:val="70AD47" w:themeColor="accent6"/>
          <w:sz w:val="15"/>
          <w:szCs w:val="15"/>
        </w:rPr>
        <w:t>Informez les citoyens sur les différentes catégories de points de collecte de votre territoire</w:t>
      </w:r>
      <w:r w:rsidR="00035BE4" w:rsidRPr="00C92701">
        <w:rPr>
          <w:color w:val="70AD47" w:themeColor="accent6"/>
          <w:sz w:val="15"/>
          <w:szCs w:val="15"/>
        </w:rPr>
        <w:t>.</w:t>
      </w:r>
      <w:r w:rsidRPr="00C92701">
        <w:rPr>
          <w:color w:val="70AD47" w:themeColor="accent6"/>
          <w:sz w:val="15"/>
          <w:szCs w:val="15"/>
        </w:rPr>
        <w:t> </w:t>
      </w:r>
    </w:p>
    <w:p w14:paraId="27110E2E" w14:textId="7618136C" w:rsidR="00A476D2" w:rsidRPr="00C92701" w:rsidRDefault="00BF6114" w:rsidP="00A476D2">
      <w:pPr>
        <w:numPr>
          <w:ilvl w:val="0"/>
          <w:numId w:val="1"/>
        </w:numPr>
        <w:rPr>
          <w:rFonts w:cs="Times New Roman"/>
          <w:color w:val="70AD47" w:themeColor="accent6"/>
          <w:sz w:val="15"/>
          <w:szCs w:val="15"/>
          <w:lang w:eastAsia="fr-FR"/>
        </w:rPr>
      </w:pPr>
      <w:r w:rsidRPr="00C92701">
        <w:rPr>
          <w:rFonts w:cs="Times New Roman"/>
          <w:color w:val="70AD47" w:themeColor="accent6"/>
          <w:sz w:val="15"/>
          <w:szCs w:val="15"/>
          <w:lang w:eastAsia="fr-FR"/>
        </w:rPr>
        <w:t>Sur votre Guide de tri : l</w:t>
      </w:r>
      <w:r w:rsidR="00A476D2" w:rsidRPr="00C92701">
        <w:rPr>
          <w:rFonts w:cs="Times New Roman"/>
          <w:color w:val="70AD47" w:themeColor="accent6"/>
          <w:sz w:val="15"/>
          <w:szCs w:val="15"/>
          <w:lang w:eastAsia="fr-FR"/>
        </w:rPr>
        <w:t>istez les déchetteries de votre territoire ainsi que leur adresse, les coordonnées téléphoniques et horaires d’ouverture.</w:t>
      </w:r>
    </w:p>
    <w:p w14:paraId="3E165526" w14:textId="443F96D9" w:rsidR="00B9485B" w:rsidRPr="00C92701" w:rsidRDefault="009A5419" w:rsidP="00B9485B">
      <w:pPr>
        <w:numPr>
          <w:ilvl w:val="0"/>
          <w:numId w:val="1"/>
        </w:numPr>
        <w:rPr>
          <w:rFonts w:cs="Times New Roman"/>
          <w:color w:val="70AD47" w:themeColor="accent6"/>
          <w:sz w:val="15"/>
          <w:szCs w:val="15"/>
          <w:lang w:eastAsia="fr-FR"/>
        </w:rPr>
      </w:pPr>
      <w:r w:rsidRPr="00C92701">
        <w:rPr>
          <w:rFonts w:cs="Times New Roman"/>
          <w:color w:val="70AD47" w:themeColor="accent6"/>
          <w:sz w:val="15"/>
          <w:szCs w:val="15"/>
          <w:lang w:eastAsia="fr-FR"/>
        </w:rPr>
        <w:t>Les illustrations sont optionnelles mais fortement conseillées. Vous pouvez les récupérer dans la valise des outils.</w:t>
      </w:r>
    </w:p>
    <w:p w14:paraId="31FEEA12" w14:textId="77777777" w:rsidR="00E56E53" w:rsidRPr="00C92701" w:rsidRDefault="00E56E53" w:rsidP="00E56E53">
      <w:pPr>
        <w:rPr>
          <w:rFonts w:ascii="DIN Alternate" w:hAnsi="DIN Alternate" w:cs="Times New Roman"/>
          <w:b/>
          <w:bCs/>
          <w:sz w:val="14"/>
          <w:szCs w:val="14"/>
          <w:lang w:eastAsia="fr-FR"/>
        </w:rPr>
      </w:pPr>
    </w:p>
    <w:p w14:paraId="47D5B7E5" w14:textId="77777777" w:rsidR="00E56E53" w:rsidRPr="00C92701" w:rsidRDefault="00E56E53" w:rsidP="00E56E53">
      <w:pPr>
        <w:rPr>
          <w:rFonts w:ascii="DIN Alternate" w:hAnsi="DIN Alternate" w:cs="Times New Roman"/>
          <w:b/>
          <w:bCs/>
          <w:sz w:val="14"/>
          <w:szCs w:val="14"/>
          <w:lang w:eastAsia="fr-FR"/>
        </w:rPr>
      </w:pPr>
    </w:p>
    <w:p w14:paraId="6CFC9DF0" w14:textId="77777777" w:rsidR="00E56E53" w:rsidRPr="00C92701" w:rsidRDefault="00E56E53" w:rsidP="00E56E53">
      <w:pPr>
        <w:rPr>
          <w:rFonts w:ascii="DIN Alternate" w:hAnsi="DIN Alternate" w:cs="Times New Roman"/>
          <w:b/>
          <w:bCs/>
          <w:sz w:val="14"/>
          <w:szCs w:val="14"/>
          <w:lang w:eastAsia="fr-FR"/>
        </w:rPr>
      </w:pPr>
    </w:p>
    <w:p w14:paraId="66EBCDFA" w14:textId="5812EC79" w:rsidR="003B261E" w:rsidRPr="00C92701" w:rsidRDefault="003B261E" w:rsidP="003B261E">
      <w:pPr>
        <w:pStyle w:val="p1"/>
        <w:rPr>
          <w:i/>
          <w:color w:val="70AD47" w:themeColor="accent6"/>
        </w:rPr>
      </w:pPr>
      <w:r w:rsidRPr="00C92701">
        <w:rPr>
          <w:i/>
          <w:color w:val="70AD47" w:themeColor="accent6"/>
        </w:rPr>
        <w:t>[Message C2]</w:t>
      </w:r>
      <w:r w:rsidR="00A476D2" w:rsidRPr="00C92701">
        <w:rPr>
          <w:i/>
          <w:color w:val="70AD47" w:themeColor="accent6"/>
        </w:rPr>
        <w:t xml:space="preserve"> – LE BON GESTE DE TRI</w:t>
      </w:r>
    </w:p>
    <w:p w14:paraId="525BD113" w14:textId="64E79FF4" w:rsidR="003B261E" w:rsidRPr="00C92701" w:rsidRDefault="003B261E" w:rsidP="00E56E53">
      <w:pPr>
        <w:rPr>
          <w:rFonts w:ascii="DIN Alternate" w:hAnsi="DIN Alternate" w:cs="Times New Roman"/>
          <w:b/>
          <w:bCs/>
          <w:sz w:val="14"/>
          <w:szCs w:val="14"/>
          <w:lang w:eastAsia="fr-FR"/>
        </w:rPr>
      </w:pPr>
    </w:p>
    <w:p w14:paraId="710A251C" w14:textId="223F597A" w:rsidR="00E56E53" w:rsidRPr="00C92701" w:rsidRDefault="00E56E53" w:rsidP="00E56E53">
      <w:pPr>
        <w:rPr>
          <w:rFonts w:ascii="DIN Alternate" w:hAnsi="DIN Alternate" w:cs="Times New Roman"/>
          <w:sz w:val="14"/>
          <w:szCs w:val="14"/>
          <w:lang w:eastAsia="fr-FR"/>
        </w:rPr>
      </w:pPr>
      <w:r w:rsidRPr="00C92701">
        <w:rPr>
          <w:rFonts w:ascii="DIN Alternate" w:hAnsi="DIN Alternate" w:cs="Times New Roman"/>
          <w:b/>
          <w:bCs/>
          <w:sz w:val="14"/>
          <w:szCs w:val="14"/>
          <w:lang w:eastAsia="fr-FR"/>
        </w:rPr>
        <w:t>Quel</w:t>
      </w:r>
      <w:r w:rsidR="002E517D" w:rsidRPr="00C92701">
        <w:rPr>
          <w:rFonts w:ascii="DIN Alternate" w:hAnsi="DIN Alternate" w:cs="Times New Roman"/>
          <w:b/>
          <w:bCs/>
          <w:sz w:val="14"/>
          <w:szCs w:val="14"/>
          <w:lang w:eastAsia="fr-FR"/>
        </w:rPr>
        <w:t>s</w:t>
      </w:r>
      <w:r w:rsidRPr="00C92701">
        <w:rPr>
          <w:rFonts w:ascii="DIN Alternate" w:hAnsi="DIN Alternate" w:cs="Times New Roman"/>
          <w:b/>
          <w:bCs/>
          <w:sz w:val="14"/>
          <w:szCs w:val="14"/>
          <w:lang w:eastAsia="fr-FR"/>
        </w:rPr>
        <w:t xml:space="preserve"> type</w:t>
      </w:r>
      <w:r w:rsidR="002E517D" w:rsidRPr="00C92701">
        <w:rPr>
          <w:rFonts w:ascii="DIN Alternate" w:hAnsi="DIN Alternate" w:cs="Times New Roman"/>
          <w:b/>
          <w:bCs/>
          <w:sz w:val="14"/>
          <w:szCs w:val="14"/>
          <w:lang w:eastAsia="fr-FR"/>
        </w:rPr>
        <w:t>s</w:t>
      </w:r>
      <w:r w:rsidRPr="00C92701">
        <w:rPr>
          <w:rFonts w:ascii="DIN Alternate" w:hAnsi="DIN Alternate" w:cs="Times New Roman"/>
          <w:b/>
          <w:bCs/>
          <w:sz w:val="14"/>
          <w:szCs w:val="14"/>
          <w:lang w:eastAsia="fr-FR"/>
        </w:rPr>
        <w:t xml:space="preserve"> de piles et batteries puis-je déposer en point de collecte ?</w:t>
      </w:r>
    </w:p>
    <w:p w14:paraId="2D3EA39A" w14:textId="77777777" w:rsidR="00E56E53" w:rsidRPr="00C92701" w:rsidRDefault="00E56E53" w:rsidP="00E56E53">
      <w:pPr>
        <w:rPr>
          <w:rFonts w:ascii="DIN Alternate" w:hAnsi="DIN Alternate" w:cs="Times New Roman"/>
          <w:sz w:val="14"/>
          <w:szCs w:val="14"/>
          <w:lang w:eastAsia="fr-FR"/>
        </w:rPr>
      </w:pPr>
    </w:p>
    <w:p w14:paraId="57170B4F" w14:textId="77777777" w:rsidR="00E56E53" w:rsidRPr="00C92701" w:rsidRDefault="00E56E53" w:rsidP="00E56E53">
      <w:pPr>
        <w:rPr>
          <w:rFonts w:ascii="DIN Alternate" w:hAnsi="DIN Alternate" w:cs="Times New Roman"/>
          <w:sz w:val="14"/>
          <w:szCs w:val="14"/>
          <w:lang w:eastAsia="fr-FR"/>
        </w:rPr>
      </w:pPr>
      <w:r w:rsidRPr="00C92701">
        <w:rPr>
          <w:rFonts w:ascii="DIN Alternate" w:hAnsi="DIN Alternate" w:cs="Times New Roman"/>
          <w:color w:val="EE2C90"/>
          <w:sz w:val="14"/>
          <w:szCs w:val="14"/>
          <w:lang w:eastAsia="fr-FR"/>
        </w:rPr>
        <w:t>•</w:t>
      </w:r>
      <w:r w:rsidRPr="00C92701">
        <w:rPr>
          <w:rFonts w:ascii="DIN Alternate" w:hAnsi="DIN Alternate" w:cs="Times New Roman"/>
          <w:sz w:val="14"/>
          <w:szCs w:val="14"/>
          <w:lang w:eastAsia="fr-FR"/>
        </w:rPr>
        <w:t xml:space="preserve"> Vous pouvez déposer tout type de piles, parmi elles : les piles bâtons (LR6/</w:t>
      </w:r>
      <w:proofErr w:type="gramStart"/>
      <w:r w:rsidRPr="00C92701">
        <w:rPr>
          <w:rFonts w:ascii="DIN Alternate" w:hAnsi="DIN Alternate" w:cs="Times New Roman"/>
          <w:sz w:val="14"/>
          <w:szCs w:val="14"/>
          <w:lang w:eastAsia="fr-FR"/>
        </w:rPr>
        <w:t>AA ,</w:t>
      </w:r>
      <w:proofErr w:type="gramEnd"/>
      <w:r w:rsidRPr="00C92701">
        <w:rPr>
          <w:rFonts w:ascii="DIN Alternate" w:hAnsi="DIN Alternate" w:cs="Times New Roman"/>
          <w:sz w:val="14"/>
          <w:szCs w:val="14"/>
          <w:lang w:eastAsia="fr-FR"/>
        </w:rPr>
        <w:t xml:space="preserve"> LR03/AAA, LR14/C, LR20/D)…, les piles plates (4,5V, 9V…), les piles boutons (LR44, CR02032, PR41/312...), les piles de clôtures…</w:t>
      </w:r>
    </w:p>
    <w:p w14:paraId="2A19B0AA" w14:textId="77777777" w:rsidR="00E56E53" w:rsidRPr="00C92701" w:rsidRDefault="00E56E53" w:rsidP="00E56E53">
      <w:pPr>
        <w:rPr>
          <w:rFonts w:ascii="DIN Alternate" w:hAnsi="DIN Alternate" w:cs="Times New Roman"/>
          <w:sz w:val="14"/>
          <w:szCs w:val="14"/>
          <w:lang w:eastAsia="fr-FR"/>
        </w:rPr>
      </w:pPr>
    </w:p>
    <w:p w14:paraId="369B30DE" w14:textId="78AED90D" w:rsidR="00E56E53" w:rsidRPr="00C92701" w:rsidRDefault="00E56E53" w:rsidP="00E56E53">
      <w:pPr>
        <w:rPr>
          <w:rFonts w:ascii="DIN Alternate" w:hAnsi="DIN Alternate" w:cs="Times New Roman"/>
          <w:sz w:val="14"/>
          <w:szCs w:val="14"/>
          <w:lang w:eastAsia="fr-FR"/>
        </w:rPr>
      </w:pPr>
      <w:r w:rsidRPr="00C92701">
        <w:rPr>
          <w:rFonts w:ascii="DIN Alternate" w:hAnsi="DIN Alternate" w:cs="Times New Roman"/>
          <w:color w:val="EE2C90"/>
          <w:sz w:val="14"/>
          <w:szCs w:val="14"/>
          <w:lang w:eastAsia="fr-FR"/>
        </w:rPr>
        <w:t>•</w:t>
      </w:r>
      <w:r w:rsidRPr="00C92701">
        <w:rPr>
          <w:rFonts w:ascii="DIN Alternate" w:hAnsi="DIN Alternate" w:cs="Times New Roman"/>
          <w:sz w:val="14"/>
          <w:szCs w:val="14"/>
          <w:lang w:eastAsia="fr-FR"/>
        </w:rPr>
        <w:t xml:space="preserve"> Les batteries portables de tout type de technologie</w:t>
      </w:r>
      <w:r w:rsidR="00850319" w:rsidRPr="00C92701">
        <w:rPr>
          <w:rFonts w:ascii="DIN Alternate" w:hAnsi="DIN Alternate" w:cs="Times New Roman"/>
          <w:sz w:val="14"/>
          <w:szCs w:val="14"/>
          <w:lang w:eastAsia="fr-FR"/>
        </w:rPr>
        <w:t>s</w:t>
      </w:r>
      <w:r w:rsidRPr="00C92701">
        <w:rPr>
          <w:rFonts w:ascii="DIN Alternate" w:hAnsi="DIN Alternate" w:cs="Times New Roman"/>
          <w:sz w:val="14"/>
          <w:szCs w:val="14"/>
          <w:lang w:eastAsia="fr-FR"/>
        </w:rPr>
        <w:t xml:space="preserve"> (</w:t>
      </w:r>
      <w:proofErr w:type="spellStart"/>
      <w:r w:rsidRPr="00C92701">
        <w:rPr>
          <w:rFonts w:ascii="DIN Alternate" w:hAnsi="DIN Alternate" w:cs="Times New Roman"/>
          <w:sz w:val="14"/>
          <w:szCs w:val="14"/>
          <w:lang w:eastAsia="fr-FR"/>
        </w:rPr>
        <w:t>NiMh</w:t>
      </w:r>
      <w:proofErr w:type="spellEnd"/>
      <w:r w:rsidRPr="00C92701">
        <w:rPr>
          <w:rFonts w:ascii="DIN Alternate" w:hAnsi="DIN Alternate" w:cs="Times New Roman"/>
          <w:sz w:val="14"/>
          <w:szCs w:val="14"/>
          <w:lang w:eastAsia="fr-FR"/>
        </w:rPr>
        <w:t xml:space="preserve">, </w:t>
      </w:r>
      <w:proofErr w:type="spellStart"/>
      <w:r w:rsidRPr="00C92701">
        <w:rPr>
          <w:rFonts w:ascii="DIN Alternate" w:hAnsi="DIN Alternate" w:cs="Times New Roman"/>
          <w:sz w:val="14"/>
          <w:szCs w:val="14"/>
          <w:lang w:eastAsia="fr-FR"/>
        </w:rPr>
        <w:t>NiCd</w:t>
      </w:r>
      <w:proofErr w:type="spellEnd"/>
      <w:r w:rsidRPr="00C92701">
        <w:rPr>
          <w:rFonts w:ascii="DIN Alternate" w:hAnsi="DIN Alternate" w:cs="Times New Roman"/>
          <w:sz w:val="14"/>
          <w:szCs w:val="14"/>
          <w:lang w:eastAsia="fr-FR"/>
        </w:rPr>
        <w:t>, Li-ion, plomb…) peuvent également être déposées : batteries d’ordinateurs et de téléphones portables, batteries d’appareils photos, batteries d’outillage électroportatif </w:t>
      </w:r>
    </w:p>
    <w:p w14:paraId="7AAE7695" w14:textId="77777777" w:rsidR="00E56E53" w:rsidRPr="00C92701" w:rsidRDefault="00E56E53" w:rsidP="00E56E53">
      <w:pPr>
        <w:rPr>
          <w:rFonts w:ascii="DIN Alternate" w:hAnsi="DIN Alternate" w:cs="Times New Roman"/>
          <w:sz w:val="14"/>
          <w:szCs w:val="14"/>
          <w:lang w:eastAsia="fr-FR"/>
        </w:rPr>
      </w:pPr>
      <w:r w:rsidRPr="00C92701">
        <w:rPr>
          <w:rFonts w:ascii="DIN Alternate" w:hAnsi="DIN Alternate" w:cs="Times New Roman"/>
          <w:sz w:val="14"/>
          <w:szCs w:val="14"/>
          <w:lang w:eastAsia="fr-FR"/>
        </w:rPr>
        <w:t>(9 à 24 V), batteries de jouets électroniques… </w:t>
      </w:r>
    </w:p>
    <w:p w14:paraId="54EE982A" w14:textId="77777777" w:rsidR="00F1431A" w:rsidRPr="00C92701" w:rsidRDefault="00F1431A" w:rsidP="00F1431A">
      <w:pPr>
        <w:pStyle w:val="p1"/>
        <w:rPr>
          <w:i/>
          <w:color w:val="70AD47" w:themeColor="accent6"/>
        </w:rPr>
      </w:pPr>
    </w:p>
    <w:p w14:paraId="2F52578C" w14:textId="77777777" w:rsidR="002E517D" w:rsidRPr="00C92701" w:rsidRDefault="002E517D" w:rsidP="00F1431A">
      <w:pPr>
        <w:pStyle w:val="p1"/>
        <w:rPr>
          <w:i/>
          <w:color w:val="70AD47" w:themeColor="accent6"/>
        </w:rPr>
      </w:pPr>
    </w:p>
    <w:p w14:paraId="64DE92B4" w14:textId="73C817C7" w:rsidR="002E517D" w:rsidRPr="00C92701" w:rsidRDefault="002E517D" w:rsidP="002E517D">
      <w:pPr>
        <w:pStyle w:val="p1"/>
        <w:rPr>
          <w:rFonts w:asciiTheme="majorHAnsi" w:hAnsiTheme="majorHAnsi"/>
          <w:color w:val="70AD47" w:themeColor="accent6"/>
        </w:rPr>
      </w:pPr>
      <w:r w:rsidRPr="00C92701">
        <w:rPr>
          <w:rFonts w:asciiTheme="majorHAnsi" w:hAnsiTheme="majorHAnsi"/>
          <w:color w:val="70AD47" w:themeColor="accent6"/>
        </w:rPr>
        <w:t>Conseils d’</w:t>
      </w:r>
      <w:r w:rsidR="006E4759" w:rsidRPr="00C92701">
        <w:rPr>
          <w:rFonts w:asciiTheme="majorHAnsi" w:hAnsiTheme="majorHAnsi"/>
          <w:color w:val="70AD47" w:themeColor="accent6"/>
        </w:rPr>
        <w:t>usage</w:t>
      </w:r>
    </w:p>
    <w:p w14:paraId="5257BF5F" w14:textId="710D47DD" w:rsidR="00881ABB" w:rsidRPr="00C92701" w:rsidRDefault="009A5419" w:rsidP="002E517D">
      <w:pPr>
        <w:numPr>
          <w:ilvl w:val="0"/>
          <w:numId w:val="2"/>
        </w:numPr>
        <w:rPr>
          <w:color w:val="70AD47" w:themeColor="accent6"/>
          <w:sz w:val="15"/>
          <w:szCs w:val="15"/>
        </w:rPr>
      </w:pPr>
      <w:r w:rsidRPr="00C92701">
        <w:rPr>
          <w:color w:val="70AD47" w:themeColor="accent6"/>
          <w:sz w:val="15"/>
          <w:szCs w:val="15"/>
        </w:rPr>
        <w:t>Indiquez à vos citoyens quels types de piles et de batteries sont à déposer dans les points de collecte Batribox</w:t>
      </w:r>
      <w:r w:rsidR="006E4759" w:rsidRPr="00C92701">
        <w:rPr>
          <w:color w:val="70AD47" w:themeColor="accent6"/>
          <w:sz w:val="15"/>
          <w:szCs w:val="15"/>
        </w:rPr>
        <w:t>.</w:t>
      </w:r>
    </w:p>
    <w:p w14:paraId="0B557263" w14:textId="1ADADFFB" w:rsidR="00881ABB" w:rsidRPr="00C92701" w:rsidRDefault="009A5419" w:rsidP="002E517D">
      <w:pPr>
        <w:numPr>
          <w:ilvl w:val="0"/>
          <w:numId w:val="2"/>
        </w:numPr>
        <w:rPr>
          <w:color w:val="70AD47" w:themeColor="accent6"/>
          <w:sz w:val="15"/>
          <w:szCs w:val="15"/>
        </w:rPr>
      </w:pPr>
      <w:r w:rsidRPr="00C92701">
        <w:rPr>
          <w:color w:val="70AD47" w:themeColor="accent6"/>
          <w:sz w:val="15"/>
          <w:szCs w:val="15"/>
        </w:rPr>
        <w:t>Les illustrations sont optionnelles mais fortement conseillées. Vous pouvez les récupérer dans la valise des outils</w:t>
      </w:r>
      <w:r w:rsidR="00A476D2" w:rsidRPr="00C92701">
        <w:rPr>
          <w:color w:val="70AD47" w:themeColor="accent6"/>
          <w:sz w:val="15"/>
          <w:szCs w:val="15"/>
        </w:rPr>
        <w:t xml:space="preserve"> (</w:t>
      </w:r>
      <w:r w:rsidR="003127D8" w:rsidRPr="00012093">
        <w:rPr>
          <w:i/>
          <w:color w:val="70AD47" w:themeColor="accent6"/>
          <w:sz w:val="15"/>
          <w:szCs w:val="15"/>
        </w:rPr>
        <w:t>visuels</w:t>
      </w:r>
      <w:r w:rsidR="00A476D2" w:rsidRPr="00012093">
        <w:rPr>
          <w:i/>
          <w:color w:val="70AD47" w:themeColor="accent6"/>
          <w:sz w:val="15"/>
          <w:szCs w:val="15"/>
        </w:rPr>
        <w:t xml:space="preserve"> </w:t>
      </w:r>
      <w:r w:rsidR="00BF6114" w:rsidRPr="00012093">
        <w:rPr>
          <w:i/>
          <w:color w:val="70AD47" w:themeColor="accent6"/>
          <w:sz w:val="15"/>
          <w:szCs w:val="15"/>
        </w:rPr>
        <w:t>« </w:t>
      </w:r>
      <w:r w:rsidR="00A476D2" w:rsidRPr="00012093">
        <w:rPr>
          <w:i/>
          <w:color w:val="70AD47" w:themeColor="accent6"/>
          <w:sz w:val="15"/>
          <w:szCs w:val="15"/>
        </w:rPr>
        <w:t>collecte conforme</w:t>
      </w:r>
      <w:r w:rsidR="00BF6114" w:rsidRPr="00012093">
        <w:rPr>
          <w:i/>
          <w:color w:val="70AD47" w:themeColor="accent6"/>
          <w:sz w:val="15"/>
          <w:szCs w:val="15"/>
        </w:rPr>
        <w:t> »</w:t>
      </w:r>
      <w:r w:rsidR="00A476D2" w:rsidRPr="00012093">
        <w:rPr>
          <w:i/>
          <w:color w:val="70AD47" w:themeColor="accent6"/>
          <w:sz w:val="15"/>
          <w:szCs w:val="15"/>
        </w:rPr>
        <w:t xml:space="preserve"> et </w:t>
      </w:r>
      <w:r w:rsidR="00BF6114" w:rsidRPr="00012093">
        <w:rPr>
          <w:i/>
          <w:color w:val="70AD47" w:themeColor="accent6"/>
          <w:sz w:val="15"/>
          <w:szCs w:val="15"/>
        </w:rPr>
        <w:t>« </w:t>
      </w:r>
      <w:r w:rsidR="00853CF2" w:rsidRPr="00012093">
        <w:rPr>
          <w:i/>
          <w:color w:val="70AD47" w:themeColor="accent6"/>
          <w:sz w:val="15"/>
          <w:szCs w:val="15"/>
        </w:rPr>
        <w:t xml:space="preserve">collecte </w:t>
      </w:r>
      <w:r w:rsidR="00A476D2" w:rsidRPr="00012093">
        <w:rPr>
          <w:i/>
          <w:color w:val="70AD47" w:themeColor="accent6"/>
          <w:sz w:val="15"/>
          <w:szCs w:val="15"/>
        </w:rPr>
        <w:t>non conforme</w:t>
      </w:r>
      <w:r w:rsidR="00BF6114" w:rsidRPr="00012093">
        <w:rPr>
          <w:i/>
          <w:color w:val="70AD47" w:themeColor="accent6"/>
          <w:sz w:val="15"/>
          <w:szCs w:val="15"/>
        </w:rPr>
        <w:t> »</w:t>
      </w:r>
      <w:r w:rsidR="00A476D2" w:rsidRPr="00C92701">
        <w:rPr>
          <w:color w:val="70AD47" w:themeColor="accent6"/>
          <w:sz w:val="15"/>
          <w:szCs w:val="15"/>
        </w:rPr>
        <w:t>)</w:t>
      </w:r>
      <w:r w:rsidRPr="00C92701">
        <w:rPr>
          <w:color w:val="70AD47" w:themeColor="accent6"/>
          <w:sz w:val="15"/>
          <w:szCs w:val="15"/>
        </w:rPr>
        <w:t>.</w:t>
      </w:r>
    </w:p>
    <w:p w14:paraId="30AF86B2" w14:textId="77777777" w:rsidR="00A476D2" w:rsidRPr="00C92701" w:rsidRDefault="00A476D2" w:rsidP="00A476D2">
      <w:pPr>
        <w:ind w:left="720"/>
        <w:rPr>
          <w:color w:val="70AD47" w:themeColor="accent6"/>
          <w:sz w:val="15"/>
          <w:szCs w:val="15"/>
        </w:rPr>
      </w:pPr>
    </w:p>
    <w:p w14:paraId="5E99C2F8" w14:textId="77777777" w:rsidR="00E56E53" w:rsidRPr="00C92701" w:rsidRDefault="00E56E53"/>
    <w:p w14:paraId="24F04ADA" w14:textId="7BDDC5E0" w:rsidR="003B261E" w:rsidRPr="00C92701" w:rsidRDefault="003B261E" w:rsidP="003B261E">
      <w:pPr>
        <w:pStyle w:val="p1"/>
        <w:rPr>
          <w:i/>
          <w:color w:val="70AD47" w:themeColor="accent6"/>
        </w:rPr>
      </w:pPr>
      <w:r w:rsidRPr="00C92701">
        <w:rPr>
          <w:i/>
          <w:color w:val="70AD47" w:themeColor="accent6"/>
        </w:rPr>
        <w:t>[Message C3]</w:t>
      </w:r>
      <w:r w:rsidR="00A476D2" w:rsidRPr="00C92701">
        <w:rPr>
          <w:i/>
          <w:color w:val="70AD47" w:themeColor="accent6"/>
        </w:rPr>
        <w:t xml:space="preserve"> – LE RECYCLAGE</w:t>
      </w:r>
    </w:p>
    <w:p w14:paraId="317466A9" w14:textId="77777777" w:rsidR="003B261E" w:rsidRPr="00C92701" w:rsidRDefault="003B261E" w:rsidP="00E56E53">
      <w:pPr>
        <w:rPr>
          <w:rFonts w:ascii="DIN Alternate" w:hAnsi="DIN Alternate" w:cs="Times New Roman"/>
          <w:b/>
          <w:bCs/>
          <w:sz w:val="14"/>
          <w:szCs w:val="14"/>
          <w:lang w:eastAsia="fr-FR"/>
        </w:rPr>
      </w:pPr>
    </w:p>
    <w:p w14:paraId="7624F8ED" w14:textId="77777777" w:rsidR="00E56E53" w:rsidRPr="00C92701" w:rsidRDefault="00E56E53" w:rsidP="00E56E53">
      <w:pPr>
        <w:rPr>
          <w:rFonts w:ascii="DIN Alternate" w:hAnsi="DIN Alternate" w:cs="Times New Roman"/>
          <w:sz w:val="14"/>
          <w:szCs w:val="14"/>
          <w:lang w:eastAsia="fr-FR"/>
        </w:rPr>
      </w:pPr>
      <w:r w:rsidRPr="00C92701">
        <w:rPr>
          <w:rFonts w:ascii="DIN Alternate" w:hAnsi="DIN Alternate" w:cs="Times New Roman"/>
          <w:b/>
          <w:bCs/>
          <w:sz w:val="14"/>
          <w:szCs w:val="14"/>
          <w:lang w:eastAsia="fr-FR"/>
        </w:rPr>
        <w:t>Que deviennent mes piles et batteries usagées ?</w:t>
      </w:r>
      <w:bookmarkStart w:id="1" w:name="_GoBack"/>
      <w:bookmarkEnd w:id="1"/>
    </w:p>
    <w:p w14:paraId="036E9BC8" w14:textId="77777777" w:rsidR="00E56E53" w:rsidRPr="00C92701" w:rsidRDefault="00E56E53" w:rsidP="00E56E53">
      <w:pPr>
        <w:rPr>
          <w:rFonts w:ascii="DIN Alternate" w:hAnsi="DIN Alternate" w:cs="Times New Roman"/>
          <w:sz w:val="14"/>
          <w:szCs w:val="14"/>
          <w:lang w:eastAsia="fr-FR"/>
        </w:rPr>
      </w:pPr>
    </w:p>
    <w:p w14:paraId="455AE88D" w14:textId="77777777" w:rsidR="00E56E53" w:rsidRPr="00C92701" w:rsidRDefault="00E56E53" w:rsidP="00E56E53">
      <w:pPr>
        <w:rPr>
          <w:rFonts w:ascii="DIN Alternate" w:hAnsi="DIN Alternate" w:cs="Times New Roman"/>
          <w:sz w:val="14"/>
          <w:szCs w:val="14"/>
          <w:lang w:eastAsia="fr-FR"/>
        </w:rPr>
      </w:pPr>
      <w:r w:rsidRPr="00C92701">
        <w:rPr>
          <w:rFonts w:ascii="DIN Alternate" w:hAnsi="DIN Alternate" w:cs="Times New Roman"/>
          <w:color w:val="EE2C90"/>
          <w:sz w:val="14"/>
          <w:szCs w:val="14"/>
          <w:lang w:eastAsia="fr-FR"/>
        </w:rPr>
        <w:t>•</w:t>
      </w:r>
      <w:r w:rsidRPr="00C92701">
        <w:rPr>
          <w:rFonts w:ascii="DIN Alternate" w:hAnsi="DIN Alternate" w:cs="Times New Roman"/>
          <w:sz w:val="14"/>
          <w:szCs w:val="14"/>
          <w:lang w:eastAsia="fr-FR"/>
        </w:rPr>
        <w:t xml:space="preserve"> Les piles et batteries déposées sont collectées par l’éco-organisme Screlec-Batribox puis regroupées, triées et traitées dans différents centres spécialisés en France. Les métaux récupérés lors du processus de recyclage sont réutilisés pour la fabrication de nouveaux objets.</w:t>
      </w:r>
    </w:p>
    <w:p w14:paraId="4B983919" w14:textId="77777777" w:rsidR="00E56E53" w:rsidRPr="00C92701" w:rsidRDefault="00E56E53" w:rsidP="00E56E53">
      <w:pPr>
        <w:rPr>
          <w:rFonts w:ascii="DIN Alternate" w:hAnsi="DIN Alternate" w:cs="Times New Roman"/>
          <w:sz w:val="14"/>
          <w:szCs w:val="14"/>
          <w:lang w:eastAsia="fr-FR"/>
        </w:rPr>
      </w:pPr>
    </w:p>
    <w:p w14:paraId="29D33FB0" w14:textId="05FD10D3" w:rsidR="00E56E53" w:rsidRPr="00C92701" w:rsidRDefault="00E56E53" w:rsidP="00E56E53">
      <w:pPr>
        <w:rPr>
          <w:rFonts w:ascii="DIN Alternate" w:hAnsi="DIN Alternate" w:cs="Times New Roman"/>
          <w:sz w:val="14"/>
          <w:szCs w:val="14"/>
          <w:lang w:eastAsia="fr-FR"/>
        </w:rPr>
      </w:pPr>
      <w:r w:rsidRPr="00C92701">
        <w:rPr>
          <w:rFonts w:ascii="DIN Alternate" w:hAnsi="DIN Alternate" w:cs="Times New Roman"/>
          <w:color w:val="EE2C90"/>
          <w:sz w:val="14"/>
          <w:szCs w:val="14"/>
          <w:lang w:eastAsia="fr-FR"/>
        </w:rPr>
        <w:t>•</w:t>
      </w:r>
      <w:r w:rsidRPr="00C92701">
        <w:rPr>
          <w:rFonts w:ascii="DIN Alternate" w:hAnsi="DIN Alternate" w:cs="Times New Roman"/>
          <w:sz w:val="14"/>
          <w:szCs w:val="14"/>
          <w:lang w:eastAsia="fr-FR"/>
        </w:rPr>
        <w:t xml:space="preserve"> 73</w:t>
      </w:r>
      <w:r w:rsidR="00A476D2" w:rsidRPr="00C92701">
        <w:rPr>
          <w:rFonts w:ascii="DIN Alternate" w:hAnsi="DIN Alternate" w:cs="Times New Roman"/>
          <w:sz w:val="14"/>
          <w:szCs w:val="14"/>
          <w:lang w:eastAsia="fr-FR"/>
        </w:rPr>
        <w:t xml:space="preserve"> </w:t>
      </w:r>
      <w:r w:rsidRPr="00C92701">
        <w:rPr>
          <w:rFonts w:ascii="DIN Alternate" w:hAnsi="DIN Alternate" w:cs="Times New Roman"/>
          <w:sz w:val="14"/>
          <w:szCs w:val="14"/>
          <w:lang w:eastAsia="fr-FR"/>
        </w:rPr>
        <w:t>% des composants des piles et batteries portables sont valorisés (source : ADEME).</w:t>
      </w:r>
    </w:p>
    <w:p w14:paraId="283F00FB" w14:textId="77777777" w:rsidR="00E56E53" w:rsidRPr="00C92701" w:rsidRDefault="00E56E53"/>
    <w:p w14:paraId="46FD33AC" w14:textId="1F67ED74" w:rsidR="002E517D" w:rsidRPr="00C92701" w:rsidRDefault="002E517D" w:rsidP="002E517D">
      <w:pPr>
        <w:pStyle w:val="p1"/>
        <w:rPr>
          <w:rFonts w:asciiTheme="majorHAnsi" w:hAnsiTheme="majorHAnsi"/>
          <w:color w:val="70AD47" w:themeColor="accent6"/>
        </w:rPr>
      </w:pPr>
      <w:r w:rsidRPr="00C92701">
        <w:rPr>
          <w:rFonts w:asciiTheme="majorHAnsi" w:hAnsiTheme="majorHAnsi"/>
          <w:color w:val="70AD47" w:themeColor="accent6"/>
        </w:rPr>
        <w:t>Conseils d’u</w:t>
      </w:r>
      <w:r w:rsidR="006E4759" w:rsidRPr="00C92701">
        <w:rPr>
          <w:rFonts w:asciiTheme="majorHAnsi" w:hAnsiTheme="majorHAnsi"/>
          <w:color w:val="70AD47" w:themeColor="accent6"/>
        </w:rPr>
        <w:t>sage</w:t>
      </w:r>
    </w:p>
    <w:p w14:paraId="1DA674C9" w14:textId="258AE97D" w:rsidR="00881ABB" w:rsidRPr="00C92701" w:rsidRDefault="009A5419" w:rsidP="002E517D">
      <w:pPr>
        <w:numPr>
          <w:ilvl w:val="0"/>
          <w:numId w:val="3"/>
        </w:numPr>
        <w:rPr>
          <w:color w:val="70AD47" w:themeColor="accent6"/>
          <w:sz w:val="15"/>
          <w:szCs w:val="15"/>
        </w:rPr>
      </w:pPr>
      <w:r w:rsidRPr="00C92701">
        <w:rPr>
          <w:color w:val="70AD47" w:themeColor="accent6"/>
          <w:sz w:val="15"/>
          <w:szCs w:val="15"/>
        </w:rPr>
        <w:t>Indiquez le rôle de Screlec-Batribox dans la collecte et le recyclage des piles et des batteries</w:t>
      </w:r>
      <w:r w:rsidR="006E4759" w:rsidRPr="00C92701">
        <w:rPr>
          <w:color w:val="70AD47" w:themeColor="accent6"/>
          <w:sz w:val="15"/>
          <w:szCs w:val="15"/>
        </w:rPr>
        <w:t>.</w:t>
      </w:r>
    </w:p>
    <w:p w14:paraId="475F2BBE" w14:textId="5FF05ED5" w:rsidR="00F1431A" w:rsidRPr="00C92701" w:rsidRDefault="009A5419" w:rsidP="00A476D2">
      <w:pPr>
        <w:numPr>
          <w:ilvl w:val="0"/>
          <w:numId w:val="3"/>
        </w:numPr>
        <w:rPr>
          <w:color w:val="70AD47" w:themeColor="accent6"/>
          <w:sz w:val="15"/>
          <w:szCs w:val="15"/>
        </w:rPr>
      </w:pPr>
      <w:r w:rsidRPr="00C92701">
        <w:rPr>
          <w:color w:val="70AD47" w:themeColor="accent6"/>
          <w:sz w:val="15"/>
          <w:szCs w:val="15"/>
        </w:rPr>
        <w:t>Les illustrations sont optionnelles mais fortement conseillées. Vous pouvez les récupérer dans la valise des outils</w:t>
      </w:r>
      <w:r w:rsidR="000D07D4" w:rsidRPr="00C92701">
        <w:rPr>
          <w:color w:val="70AD47" w:themeColor="accent6"/>
          <w:sz w:val="15"/>
          <w:szCs w:val="15"/>
        </w:rPr>
        <w:t xml:space="preserve"> (</w:t>
      </w:r>
      <w:r w:rsidR="000D07D4" w:rsidRPr="00C92701">
        <w:rPr>
          <w:i/>
          <w:color w:val="70AD47" w:themeColor="accent6"/>
          <w:sz w:val="15"/>
          <w:szCs w:val="15"/>
        </w:rPr>
        <w:t xml:space="preserve">schéma </w:t>
      </w:r>
      <w:r w:rsidR="00BF6114" w:rsidRPr="00C92701">
        <w:rPr>
          <w:i/>
          <w:color w:val="70AD47" w:themeColor="accent6"/>
          <w:sz w:val="15"/>
          <w:szCs w:val="15"/>
        </w:rPr>
        <w:t xml:space="preserve">de la </w:t>
      </w:r>
      <w:r w:rsidR="00853CF2" w:rsidRPr="00C92701">
        <w:rPr>
          <w:i/>
          <w:color w:val="70AD47" w:themeColor="accent6"/>
          <w:sz w:val="15"/>
          <w:szCs w:val="15"/>
        </w:rPr>
        <w:t>filière</w:t>
      </w:r>
      <w:r w:rsidR="000D07D4" w:rsidRPr="00C92701">
        <w:rPr>
          <w:i/>
          <w:color w:val="70AD47" w:themeColor="accent6"/>
          <w:sz w:val="15"/>
          <w:szCs w:val="15"/>
        </w:rPr>
        <w:t xml:space="preserve"> recyclage des piles et batteries usagées</w:t>
      </w:r>
      <w:r w:rsidR="000D07D4" w:rsidRPr="00C92701">
        <w:rPr>
          <w:color w:val="70AD47" w:themeColor="accent6"/>
          <w:sz w:val="15"/>
          <w:szCs w:val="15"/>
        </w:rPr>
        <w:t>)</w:t>
      </w:r>
      <w:r w:rsidRPr="00C92701">
        <w:rPr>
          <w:color w:val="70AD47" w:themeColor="accent6"/>
          <w:sz w:val="15"/>
          <w:szCs w:val="15"/>
        </w:rPr>
        <w:t>.</w:t>
      </w:r>
      <w:bookmarkEnd w:id="0"/>
    </w:p>
    <w:sectPr w:rsidR="00F1431A" w:rsidRPr="00C92701" w:rsidSect="00283678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9084F" w14:textId="77777777" w:rsidR="00296C85" w:rsidRDefault="00296C85" w:rsidP="00A476D2">
      <w:r>
        <w:separator/>
      </w:r>
    </w:p>
  </w:endnote>
  <w:endnote w:type="continuationSeparator" w:id="0">
    <w:p w14:paraId="7BBE8819" w14:textId="77777777" w:rsidR="00296C85" w:rsidRDefault="00296C85" w:rsidP="00A4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Alternate">
    <w:panose1 w:val="020B0500000000000000"/>
    <w:charset w:val="4D"/>
    <w:family w:val="swiss"/>
    <w:pitch w:val="variable"/>
    <w:sig w:usb0="8000002F" w:usb1="1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64651" w14:textId="77777777" w:rsidR="00296C85" w:rsidRDefault="00296C85" w:rsidP="00A476D2">
      <w:r>
        <w:separator/>
      </w:r>
    </w:p>
  </w:footnote>
  <w:footnote w:type="continuationSeparator" w:id="0">
    <w:p w14:paraId="2D15B1DC" w14:textId="77777777" w:rsidR="00296C85" w:rsidRDefault="00296C85" w:rsidP="00A47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F0C48" w14:textId="0B8394F5" w:rsidR="00A476D2" w:rsidRDefault="00A476D2" w:rsidP="00A476D2">
    <w:pPr>
      <w:pStyle w:val="En-tte"/>
      <w:jc w:val="center"/>
    </w:pPr>
    <w:r>
      <w:rPr>
        <w:noProof/>
      </w:rPr>
      <w:drawing>
        <wp:inline distT="0" distB="0" distL="0" distR="0" wp14:anchorId="3E6C696C" wp14:editId="11CD4959">
          <wp:extent cx="2133600" cy="525780"/>
          <wp:effectExtent l="0" t="0" r="0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67595"/>
    <w:multiLevelType w:val="hybridMultilevel"/>
    <w:tmpl w:val="50C03DE8"/>
    <w:lvl w:ilvl="0" w:tplc="456EE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D0B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8C5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8A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4EE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8E5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D60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48E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87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F6A780A"/>
    <w:multiLevelType w:val="hybridMultilevel"/>
    <w:tmpl w:val="BD3C1694"/>
    <w:lvl w:ilvl="0" w:tplc="7898D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447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A4A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12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AF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88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C4A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E3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06D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DB61462"/>
    <w:multiLevelType w:val="hybridMultilevel"/>
    <w:tmpl w:val="3F7E409C"/>
    <w:lvl w:ilvl="0" w:tplc="171CD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86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68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21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F8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C25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AAC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86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03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FE37A5A"/>
    <w:multiLevelType w:val="hybridMultilevel"/>
    <w:tmpl w:val="37E003E2"/>
    <w:lvl w:ilvl="0" w:tplc="6AB87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40D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B25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C8C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64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202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21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03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A5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E53"/>
    <w:rsid w:val="00012093"/>
    <w:rsid w:val="00035BE4"/>
    <w:rsid w:val="00081C6B"/>
    <w:rsid w:val="000D07D4"/>
    <w:rsid w:val="001861AE"/>
    <w:rsid w:val="001E50AD"/>
    <w:rsid w:val="00283678"/>
    <w:rsid w:val="00296C85"/>
    <w:rsid w:val="002E4817"/>
    <w:rsid w:val="002E517D"/>
    <w:rsid w:val="003127D8"/>
    <w:rsid w:val="003B261E"/>
    <w:rsid w:val="004F4063"/>
    <w:rsid w:val="006E4759"/>
    <w:rsid w:val="00850319"/>
    <w:rsid w:val="00853CF2"/>
    <w:rsid w:val="00881ABB"/>
    <w:rsid w:val="00914A81"/>
    <w:rsid w:val="009A5419"/>
    <w:rsid w:val="00A476D2"/>
    <w:rsid w:val="00B9485B"/>
    <w:rsid w:val="00B957E9"/>
    <w:rsid w:val="00BC44E1"/>
    <w:rsid w:val="00BF6114"/>
    <w:rsid w:val="00C713D3"/>
    <w:rsid w:val="00C92701"/>
    <w:rsid w:val="00E56E53"/>
    <w:rsid w:val="00EB4E73"/>
    <w:rsid w:val="00F1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A3C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51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E56E53"/>
    <w:rPr>
      <w:rFonts w:ascii="DIN Alternate" w:hAnsi="DIN Alternate" w:cs="Times New Roman"/>
      <w:sz w:val="15"/>
      <w:szCs w:val="15"/>
      <w:lang w:eastAsia="fr-FR"/>
    </w:rPr>
  </w:style>
  <w:style w:type="character" w:customStyle="1" w:styleId="apple-converted-space">
    <w:name w:val="apple-converted-space"/>
    <w:basedOn w:val="Policepardfaut"/>
    <w:rsid w:val="00E56E53"/>
  </w:style>
  <w:style w:type="character" w:styleId="Lienhypertexte">
    <w:name w:val="Hyperlink"/>
    <w:basedOn w:val="Policepardfaut"/>
    <w:uiPriority w:val="99"/>
    <w:unhideWhenUsed/>
    <w:rsid w:val="00E56E53"/>
    <w:rPr>
      <w:color w:val="0563C1" w:themeColor="hyperlink"/>
      <w:u w:val="single"/>
    </w:rPr>
  </w:style>
  <w:style w:type="paragraph" w:customStyle="1" w:styleId="p2">
    <w:name w:val="p2"/>
    <w:basedOn w:val="Normal"/>
    <w:rsid w:val="00E56E53"/>
    <w:rPr>
      <w:rFonts w:ascii="DIN Alternate" w:hAnsi="DIN Alternate" w:cs="Times New Roman"/>
      <w:sz w:val="14"/>
      <w:szCs w:val="14"/>
      <w:lang w:eastAsia="fr-FR"/>
    </w:rPr>
  </w:style>
  <w:style w:type="character" w:customStyle="1" w:styleId="s1">
    <w:name w:val="s1"/>
    <w:basedOn w:val="Policepardfaut"/>
    <w:rsid w:val="00E56E53"/>
    <w:rPr>
      <w:color w:val="EE2C90"/>
    </w:rPr>
  </w:style>
  <w:style w:type="paragraph" w:styleId="Paragraphedeliste">
    <w:name w:val="List Paragraph"/>
    <w:basedOn w:val="Normal"/>
    <w:uiPriority w:val="34"/>
    <w:qFormat/>
    <w:rsid w:val="002E517D"/>
    <w:pPr>
      <w:ind w:left="720"/>
      <w:contextualSpacing/>
    </w:pPr>
    <w:rPr>
      <w:rFonts w:ascii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476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76D2"/>
  </w:style>
  <w:style w:type="paragraph" w:styleId="Pieddepage">
    <w:name w:val="footer"/>
    <w:basedOn w:val="Normal"/>
    <w:link w:val="PieddepageCar"/>
    <w:uiPriority w:val="99"/>
    <w:unhideWhenUsed/>
    <w:rsid w:val="00A476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7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6489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148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9686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0722">
          <w:marLeft w:val="28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3494">
          <w:marLeft w:val="28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1481">
          <w:marLeft w:val="28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3352">
          <w:marLeft w:val="28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998">
          <w:marLeft w:val="28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8970">
          <w:marLeft w:val="28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tribox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Cassier</dc:creator>
  <cp:keywords/>
  <dc:description/>
  <cp:lastModifiedBy>Camille Haumont</cp:lastModifiedBy>
  <cp:revision>13</cp:revision>
  <dcterms:created xsi:type="dcterms:W3CDTF">2018-04-04T12:58:00Z</dcterms:created>
  <dcterms:modified xsi:type="dcterms:W3CDTF">2018-04-10T10:13:00Z</dcterms:modified>
</cp:coreProperties>
</file>